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328" w:rsidRPr="00B16328" w:rsidRDefault="00B16328" w:rsidP="00B1632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212121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06715" cy="2335876"/>
            <wp:effectExtent l="0" t="0" r="0" b="1270"/>
            <wp:wrapSquare wrapText="bothSides"/>
            <wp:docPr id="11" name="Image 11" descr="Une image contenant très coloré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tock-46215608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715" cy="2335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328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r-FR"/>
        </w:rPr>
        <w:t xml:space="preserve">Atelier sur les </w:t>
      </w:r>
      <w:proofErr w:type="spellStart"/>
      <w:r w:rsidRPr="00B16328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r-FR"/>
        </w:rPr>
        <w:t>rêves</w:t>
      </w:r>
      <w:proofErr w:type="spellEnd"/>
      <w:r w:rsidRPr="00B16328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r-FR"/>
        </w:rPr>
        <w:br/>
      </w:r>
      <w:proofErr w:type="spellStart"/>
      <w:r w:rsidRPr="00B16328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r-FR"/>
        </w:rPr>
        <w:t>Nadeije</w:t>
      </w:r>
      <w:proofErr w:type="spellEnd"/>
      <w:r w:rsidRPr="00B16328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r-FR"/>
        </w:rPr>
        <w:t xml:space="preserve"> </w:t>
      </w:r>
      <w:proofErr w:type="spellStart"/>
      <w:r w:rsidRPr="00B16328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r-FR"/>
        </w:rPr>
        <w:t>Athlan</w:t>
      </w:r>
      <w:proofErr w:type="spellEnd"/>
      <w:r w:rsidRPr="00B16328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r-FR"/>
        </w:rPr>
        <w:t xml:space="preserve"> (</w:t>
      </w:r>
      <w:proofErr w:type="spellStart"/>
      <w:r w:rsidRPr="00B16328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r-FR"/>
        </w:rPr>
        <w:t>Québec</w:t>
      </w:r>
      <w:proofErr w:type="spellEnd"/>
      <w:r w:rsidRPr="00B16328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r-FR"/>
        </w:rPr>
        <w:t xml:space="preserve">) Femme </w:t>
      </w:r>
      <w:proofErr w:type="spellStart"/>
      <w:r w:rsidRPr="00B16328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r-FR"/>
        </w:rPr>
        <w:t>Médecine</w:t>
      </w:r>
      <w:proofErr w:type="spellEnd"/>
      <w:r w:rsidRPr="00B16328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r-FR"/>
        </w:rPr>
        <w:t xml:space="preserve"> </w:t>
      </w:r>
      <w:proofErr w:type="spellStart"/>
      <w:r w:rsidRPr="00B16328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r-FR"/>
        </w:rPr>
        <w:t>Walhain</w:t>
      </w:r>
      <w:proofErr w:type="spellEnd"/>
      <w:r w:rsidRPr="00B16328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r-FR"/>
        </w:rPr>
        <w:t xml:space="preserve">, les </w:t>
      </w:r>
      <w: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r-FR"/>
        </w:rPr>
        <w:t>30 avril, 1er et 2 mai 2020</w:t>
      </w:r>
    </w:p>
    <w:p w:rsidR="00B16328" w:rsidRPr="00B16328" w:rsidRDefault="00B16328" w:rsidP="00B1632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328">
        <w:rPr>
          <w:rFonts w:ascii="Calibri" w:eastAsia="Times New Roman" w:hAnsi="Calibri" w:cs="Calibri"/>
          <w:color w:val="212121"/>
          <w:lang w:eastAsia="fr-FR"/>
        </w:rPr>
        <w:t xml:space="preserve">« Le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nous fascine depuis l'aube de l'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humanite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́. Chaque tradition y a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trouve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>́ des signes de notre lien avec le Grand Tout; chaque individu des signes personnels d'une communication entre l'invisible et le visible.</w:t>
      </w:r>
      <w:r w:rsidRPr="00B16328">
        <w:rPr>
          <w:rFonts w:ascii="Calibri" w:eastAsia="Times New Roman" w:hAnsi="Calibri" w:cs="Calibri"/>
          <w:color w:val="212121"/>
          <w:lang w:eastAsia="fr-FR"/>
        </w:rPr>
        <w:br/>
        <w:t xml:space="preserve">De l'Oracle Grec, à la Pythie, du chamanisme à l'inconscient collectif de Jung, les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continuent de murmurer et de se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dévoiler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. </w:t>
      </w:r>
    </w:p>
    <w:p w:rsidR="00B16328" w:rsidRPr="00B16328" w:rsidRDefault="00B16328" w:rsidP="00B1632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328">
        <w:rPr>
          <w:rFonts w:ascii="Calibri" w:eastAsia="Times New Roman" w:hAnsi="Calibri" w:cs="Calibri"/>
          <w:color w:val="212121"/>
          <w:lang w:eastAsia="fr-FR"/>
        </w:rPr>
        <w:t xml:space="preserve">Tout le monde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, qu'il s'en souvienne ou pas. Les animaux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rêvent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; les plantes aussi. Les roches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même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, ce peuple du silence,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rêvent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leurs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minéraux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et cristallins.</w:t>
      </w:r>
      <w:r w:rsidRPr="00B16328">
        <w:rPr>
          <w:rFonts w:ascii="Calibri" w:eastAsia="Times New Roman" w:hAnsi="Calibri" w:cs="Calibri"/>
          <w:color w:val="212121"/>
          <w:lang w:eastAsia="fr-FR"/>
        </w:rPr>
        <w:br/>
        <w:t xml:space="preserve">Le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nous permet de nous connecter avec le langage Primordial et Primaire. Il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lève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le voile sur l'espace l'audible et le subtil; entre le monde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matériel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et les autres mondes. </w:t>
      </w:r>
    </w:p>
    <w:p w:rsidR="00B16328" w:rsidRPr="00B16328" w:rsidRDefault="00B16328" w:rsidP="00B1632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328">
        <w:rPr>
          <w:rFonts w:ascii="Calibri" w:eastAsia="Times New Roman" w:hAnsi="Calibri" w:cs="Calibri"/>
          <w:color w:val="212121"/>
          <w:lang w:eastAsia="fr-FR"/>
        </w:rPr>
        <w:t xml:space="preserve">Il y a tant de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façons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d'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interpréter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les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...comment choisir? comment entendre les messages? Comment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différencier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l'anodin du sacré?</w:t>
      </w:r>
      <w:r w:rsidRPr="00B16328">
        <w:rPr>
          <w:rFonts w:ascii="Calibri" w:eastAsia="Times New Roman" w:hAnsi="Calibri" w:cs="Calibri"/>
          <w:color w:val="212121"/>
          <w:lang w:eastAsia="fr-FR"/>
        </w:rPr>
        <w:br/>
        <w:t xml:space="preserve">Car nos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ont bien des niveaux de langage: du plus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terre-a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̀-terre quand ils racontent notre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journée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au plus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étrange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quand il nous parle de voyages entre les mondes. </w:t>
      </w:r>
    </w:p>
    <w:p w:rsidR="00B16328" w:rsidRPr="00B16328" w:rsidRDefault="00B16328" w:rsidP="00B1632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328">
        <w:rPr>
          <w:rFonts w:ascii="Calibri" w:eastAsia="Times New Roman" w:hAnsi="Calibri" w:cs="Calibri"/>
          <w:color w:val="212121"/>
          <w:lang w:eastAsia="fr-FR"/>
        </w:rPr>
        <w:t xml:space="preserve">La Roue de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Médecine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est une voie qui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intègre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différentes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façons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d'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interpréter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nos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>.</w:t>
      </w:r>
      <w:r w:rsidRPr="00B16328">
        <w:rPr>
          <w:rFonts w:ascii="Calibri" w:eastAsia="Times New Roman" w:hAnsi="Calibri" w:cs="Calibri"/>
          <w:color w:val="212121"/>
          <w:lang w:eastAsia="fr-FR"/>
        </w:rPr>
        <w:br/>
        <w:t xml:space="preserve">Elle nous guide à travers nos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dédales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intérieurs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avec une carte qui nous permet de nous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repérer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dans l'espace et le temps du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>.</w:t>
      </w:r>
      <w:r w:rsidRPr="00B16328">
        <w:rPr>
          <w:rFonts w:ascii="Calibri" w:eastAsia="Times New Roman" w:hAnsi="Calibri" w:cs="Calibri"/>
          <w:color w:val="212121"/>
          <w:lang w:eastAsia="fr-FR"/>
        </w:rPr>
        <w:br/>
        <w:t xml:space="preserve">Puisant sa source dans un chamanisme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millénaire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, la Roue de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Médecine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offre une approche unique qui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amène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plus de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clarte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>́ dans notre vie nocturne.</w:t>
      </w:r>
      <w:r w:rsidRPr="00B16328">
        <w:rPr>
          <w:rFonts w:ascii="Calibri" w:eastAsia="Times New Roman" w:hAnsi="Calibri" w:cs="Calibri"/>
          <w:color w:val="212121"/>
          <w:lang w:eastAsia="fr-FR"/>
        </w:rPr>
        <w:br/>
        <w:t xml:space="preserve">Se laisser guider par nos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, c'est avoir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a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̀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portée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de main, la plus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sûre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des guidances: la partie de nous qui Sait.</w:t>
      </w:r>
      <w:r w:rsidRPr="00B16328">
        <w:rPr>
          <w:rFonts w:ascii="Calibri" w:eastAsia="Times New Roman" w:hAnsi="Calibri" w:cs="Calibri"/>
          <w:color w:val="212121"/>
          <w:lang w:eastAsia="fr-FR"/>
        </w:rPr>
        <w:br/>
        <w:t xml:space="preserve">Durant ces deux jours ensemble, je vous montrerai comment travailler et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écouter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vos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dans un autre cadre de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référence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. Je vous proposerai une vision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différente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des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interprétations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habituelles en vous montrant comment faire appel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a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̀ vos propres symboliques et comment comprendre vos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représentés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>.</w:t>
      </w:r>
      <w:r w:rsidRPr="00B16328">
        <w:rPr>
          <w:rFonts w:ascii="Calibri" w:eastAsia="Times New Roman" w:hAnsi="Calibri" w:cs="Calibri"/>
          <w:color w:val="212121"/>
          <w:lang w:eastAsia="fr-FR"/>
        </w:rPr>
        <w:br/>
        <w:t xml:space="preserve">Nous parlerons des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différents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niveaux de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et comment les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différencier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les uns des autres Je vous parlerai de vos totems, ces animaux qui vous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représentent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et comment cela influence votre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façon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de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rêver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>.</w:t>
      </w:r>
      <w:r w:rsidRPr="00B16328">
        <w:rPr>
          <w:rFonts w:ascii="Calibri" w:eastAsia="Times New Roman" w:hAnsi="Calibri" w:cs="Calibri"/>
          <w:color w:val="212121"/>
          <w:lang w:eastAsia="fr-FR"/>
        </w:rPr>
        <w:br/>
        <w:t xml:space="preserve">Je vous montrerai comment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écrire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un journal de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efficace qui facilitera le travail d'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interprétation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>.</w:t>
      </w:r>
    </w:p>
    <w:p w:rsidR="00B16328" w:rsidRPr="00B16328" w:rsidRDefault="00B16328" w:rsidP="00B1632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328">
        <w:rPr>
          <w:rFonts w:ascii="Calibri" w:eastAsia="Times New Roman" w:hAnsi="Calibri" w:cs="Calibri"/>
          <w:color w:val="212121"/>
          <w:lang w:eastAsia="fr-FR"/>
        </w:rPr>
        <w:t xml:space="preserve">Je vous dirais comment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rêver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mieux,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rêver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plus et mieux vous en rappeler. </w:t>
      </w:r>
    </w:p>
    <w:p w:rsidR="00B16328" w:rsidRPr="00B16328" w:rsidRDefault="00B16328" w:rsidP="00B1632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328">
        <w:rPr>
          <w:rFonts w:ascii="Calibri" w:eastAsia="Times New Roman" w:hAnsi="Calibri" w:cs="Calibri"/>
          <w:color w:val="212121"/>
          <w:lang w:eastAsia="fr-FR"/>
        </w:rPr>
        <w:lastRenderedPageBreak/>
        <w:t xml:space="preserve">Les notes de cours sont fournies. Vous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êtes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invité(e)s à amener votre journal de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>, car il y aura du temps pour l'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interprétation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des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rêves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 des participant(e)s qui le </w:t>
      </w:r>
      <w:proofErr w:type="spellStart"/>
      <w:r w:rsidRPr="00B16328">
        <w:rPr>
          <w:rFonts w:ascii="Calibri" w:eastAsia="Times New Roman" w:hAnsi="Calibri" w:cs="Calibri"/>
          <w:color w:val="212121"/>
          <w:lang w:eastAsia="fr-FR"/>
        </w:rPr>
        <w:t>désireront</w:t>
      </w:r>
      <w:proofErr w:type="spellEnd"/>
      <w:r w:rsidRPr="00B16328">
        <w:rPr>
          <w:rFonts w:ascii="Calibri" w:eastAsia="Times New Roman" w:hAnsi="Calibri" w:cs="Calibri"/>
          <w:color w:val="212121"/>
          <w:lang w:eastAsia="fr-FR"/>
        </w:rPr>
        <w:t xml:space="preserve">. » N.A. </w:t>
      </w:r>
    </w:p>
    <w:p w:rsidR="00B16328" w:rsidRPr="00B16328" w:rsidRDefault="00B16328" w:rsidP="00B16328">
      <w:pPr>
        <w:rPr>
          <w:rFonts w:ascii="Times New Roman" w:eastAsia="Times New Roman" w:hAnsi="Times New Roman" w:cs="Times New Roman"/>
          <w:lang w:eastAsia="fr-FR"/>
        </w:rPr>
      </w:pPr>
      <w:r w:rsidRPr="00B16328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B16328">
        <w:rPr>
          <w:rFonts w:ascii="Times New Roman" w:eastAsia="Times New Roman" w:hAnsi="Times New Roman" w:cs="Times New Roman"/>
          <w:lang w:eastAsia="fr-FR"/>
        </w:rPr>
        <w:instrText xml:space="preserve"> INCLUDEPICTURE "/var/folders/76/lnnfvknn7ws42n4x_v1fpfpr0000gn/T/com.microsoft.Word/WebArchiveCopyPasteTempFiles/page2image48731008" \* MERGEFORMATINET </w:instrText>
      </w:r>
      <w:r w:rsidRPr="00B16328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B16328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2465" cy="174625"/>
            <wp:effectExtent l="0" t="0" r="635" b="3175"/>
            <wp:docPr id="5" name="Image 5" descr="page2image4873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48731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328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B16328" w:rsidRDefault="00B16328" w:rsidP="00B16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328">
        <w:rPr>
          <w:rFonts w:ascii="Calibri" w:eastAsia="Times New Roman" w:hAnsi="Calibri" w:cs="Calibri"/>
          <w:b/>
          <w:bCs/>
          <w:i/>
          <w:iCs/>
          <w:color w:val="212121"/>
          <w:lang w:eastAsia="fr-FR"/>
        </w:rPr>
        <w:t xml:space="preserve">Où : </w:t>
      </w:r>
      <w:proofErr w:type="spellStart"/>
      <w:r w:rsidRPr="00B16328">
        <w:rPr>
          <w:rFonts w:ascii="Calibri" w:eastAsia="Times New Roman" w:hAnsi="Calibri" w:cs="Calibri"/>
          <w:b/>
          <w:bCs/>
          <w:i/>
          <w:iCs/>
          <w:color w:val="212121"/>
          <w:lang w:eastAsia="fr-FR"/>
        </w:rPr>
        <w:t>a</w:t>
      </w:r>
      <w:proofErr w:type="spellEnd"/>
      <w:r w:rsidRPr="00B16328">
        <w:rPr>
          <w:rFonts w:ascii="Calibri" w:eastAsia="Times New Roman" w:hAnsi="Calibri" w:cs="Calibri"/>
          <w:b/>
          <w:bCs/>
          <w:i/>
          <w:iCs/>
          <w:color w:val="212121"/>
          <w:lang w:eastAsia="fr-FR"/>
        </w:rPr>
        <w:t xml:space="preserve">̀ </w:t>
      </w:r>
      <w:proofErr w:type="spellStart"/>
      <w:r w:rsidRPr="00B16328">
        <w:rPr>
          <w:rFonts w:ascii="Calibri" w:eastAsia="Times New Roman" w:hAnsi="Calibri" w:cs="Calibri"/>
          <w:b/>
          <w:bCs/>
          <w:i/>
          <w:iCs/>
          <w:color w:val="212121"/>
          <w:lang w:eastAsia="fr-FR"/>
        </w:rPr>
        <w:t>Walhain</w:t>
      </w:r>
      <w:proofErr w:type="spellEnd"/>
      <w:r w:rsidRPr="00B16328">
        <w:rPr>
          <w:rFonts w:ascii="Calibri" w:eastAsia="Times New Roman" w:hAnsi="Calibri" w:cs="Calibri"/>
          <w:b/>
          <w:bCs/>
          <w:i/>
          <w:iCs/>
          <w:color w:val="212121"/>
          <w:lang w:eastAsia="fr-FR"/>
        </w:rPr>
        <w:t xml:space="preserve">. Tous les </w:t>
      </w:r>
      <w:proofErr w:type="spellStart"/>
      <w:r w:rsidRPr="00B16328">
        <w:rPr>
          <w:rFonts w:ascii="Calibri" w:eastAsia="Times New Roman" w:hAnsi="Calibri" w:cs="Calibri"/>
          <w:b/>
          <w:bCs/>
          <w:i/>
          <w:iCs/>
          <w:color w:val="212121"/>
          <w:lang w:eastAsia="fr-FR"/>
        </w:rPr>
        <w:t>détails</w:t>
      </w:r>
      <w:proofErr w:type="spellEnd"/>
      <w:r w:rsidRPr="00B16328">
        <w:rPr>
          <w:rFonts w:ascii="Calibri" w:eastAsia="Times New Roman" w:hAnsi="Calibri" w:cs="Calibri"/>
          <w:b/>
          <w:bCs/>
          <w:i/>
          <w:iCs/>
          <w:color w:val="212121"/>
          <w:lang w:eastAsia="fr-FR"/>
        </w:rPr>
        <w:t xml:space="preserve"> vous seront fournis lors de la confirmation de votre inscription. </w:t>
      </w:r>
    </w:p>
    <w:p w:rsidR="00B16328" w:rsidRPr="00B16328" w:rsidRDefault="00B16328" w:rsidP="00B16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328">
        <w:rPr>
          <w:rFonts w:ascii="Calibri" w:eastAsia="Times New Roman" w:hAnsi="Calibri" w:cs="Calibri"/>
          <w:b/>
          <w:bCs/>
          <w:i/>
          <w:iCs/>
          <w:color w:val="212121"/>
          <w:lang w:eastAsia="fr-FR"/>
        </w:rPr>
        <w:t xml:space="preserve">Prix : 200€ </w:t>
      </w:r>
    </w:p>
    <w:p w:rsidR="00B16328" w:rsidRPr="00B16328" w:rsidRDefault="00B16328" w:rsidP="00B16328">
      <w:pPr>
        <w:rPr>
          <w:rFonts w:ascii="Times New Roman" w:eastAsia="Times New Roman" w:hAnsi="Times New Roman" w:cs="Times New Roman"/>
          <w:lang w:eastAsia="fr-FR"/>
        </w:rPr>
      </w:pPr>
      <w:r w:rsidRPr="00B16328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B16328">
        <w:rPr>
          <w:rFonts w:ascii="Times New Roman" w:eastAsia="Times New Roman" w:hAnsi="Times New Roman" w:cs="Times New Roman"/>
          <w:lang w:eastAsia="fr-FR"/>
        </w:rPr>
        <w:instrText xml:space="preserve"> INCLUDEPICTURE "/var/folders/76/lnnfvknn7ws42n4x_v1fpfpr0000gn/T/com.microsoft.Word/WebArchiveCopyPasteTempFiles/page2image48730624" \* MERGEFORMATINET </w:instrText>
      </w:r>
      <w:r w:rsidRPr="00B16328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B16328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853565" cy="174625"/>
            <wp:effectExtent l="0" t="0" r="635" b="3175"/>
            <wp:docPr id="2" name="Image 2" descr="page2image48730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487306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328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B16328" w:rsidRPr="00B16328" w:rsidRDefault="00B16328" w:rsidP="00B16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328">
        <w:rPr>
          <w:rFonts w:ascii="Calibri" w:eastAsia="Times New Roman" w:hAnsi="Calibri" w:cs="Calibri"/>
          <w:b/>
          <w:bCs/>
          <w:i/>
          <w:iCs/>
          <w:color w:val="212121"/>
          <w:lang w:eastAsia="fr-FR"/>
        </w:rPr>
        <w:t xml:space="preserve">Quand : </w:t>
      </w:r>
      <w:r>
        <w:rPr>
          <w:rFonts w:ascii="Calibri" w:eastAsia="Times New Roman" w:hAnsi="Calibri" w:cs="Calibri"/>
          <w:b/>
          <w:bCs/>
          <w:i/>
          <w:iCs/>
          <w:color w:val="212121"/>
          <w:lang w:eastAsia="fr-FR"/>
        </w:rPr>
        <w:t>du 30 avril au 2 mai 2020</w:t>
      </w:r>
      <w:r w:rsidRPr="00B16328">
        <w:rPr>
          <w:rFonts w:ascii="Calibri" w:eastAsia="Times New Roman" w:hAnsi="Calibri" w:cs="Calibri"/>
          <w:b/>
          <w:bCs/>
          <w:i/>
          <w:iCs/>
          <w:color w:val="212121"/>
          <w:lang w:eastAsia="fr-FR"/>
        </w:rPr>
        <w:t xml:space="preserve"> </w:t>
      </w:r>
    </w:p>
    <w:p w:rsidR="00B16328" w:rsidRPr="00B16328" w:rsidRDefault="00B16328" w:rsidP="00B16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16328">
        <w:rPr>
          <w:rFonts w:ascii="Calibri" w:eastAsia="Times New Roman" w:hAnsi="Calibri" w:cs="Calibri"/>
          <w:b/>
          <w:bCs/>
          <w:i/>
          <w:iCs/>
          <w:lang w:eastAsia="fr-FR"/>
        </w:rPr>
        <w:t>Clôture</w:t>
      </w:r>
      <w:proofErr w:type="spellEnd"/>
      <w:r w:rsidRPr="00B16328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 des inscriptions : </w:t>
      </w:r>
      <w:r>
        <w:rPr>
          <w:rFonts w:ascii="Calibri" w:eastAsia="Times New Roman" w:hAnsi="Calibri" w:cs="Calibri"/>
          <w:b/>
          <w:bCs/>
          <w:i/>
          <w:iCs/>
          <w:lang w:eastAsia="fr-FR"/>
        </w:rPr>
        <w:t>31 mars 2020</w:t>
      </w:r>
      <w:r w:rsidRPr="00B16328">
        <w:rPr>
          <w:rFonts w:ascii="Calibri" w:eastAsia="Times New Roman" w:hAnsi="Calibri" w:cs="Calibri"/>
          <w:b/>
          <w:bCs/>
          <w:i/>
          <w:iCs/>
          <w:lang w:eastAsia="fr-FR"/>
        </w:rPr>
        <w:br/>
        <w:t xml:space="preserve">Votre inscription n’est </w:t>
      </w:r>
      <w:proofErr w:type="spellStart"/>
      <w:r w:rsidRPr="00B16328">
        <w:rPr>
          <w:rFonts w:ascii="Calibri" w:eastAsia="Times New Roman" w:hAnsi="Calibri" w:cs="Calibri"/>
          <w:b/>
          <w:bCs/>
          <w:i/>
          <w:iCs/>
          <w:lang w:eastAsia="fr-FR"/>
        </w:rPr>
        <w:t>validée</w:t>
      </w:r>
      <w:proofErr w:type="spellEnd"/>
      <w:r w:rsidRPr="00B16328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 que par le versement d’un acompte (non remboursable) de 100€ sur le compte BE 91 3100 8566 9476, au nom de Nathalie </w:t>
      </w:r>
      <w:proofErr w:type="spellStart"/>
      <w:r w:rsidRPr="00B16328">
        <w:rPr>
          <w:rFonts w:ascii="Calibri" w:eastAsia="Times New Roman" w:hAnsi="Calibri" w:cs="Calibri"/>
          <w:b/>
          <w:bCs/>
          <w:i/>
          <w:iCs/>
          <w:lang w:eastAsia="fr-FR"/>
        </w:rPr>
        <w:t>Limauge</w:t>
      </w:r>
      <w:proofErr w:type="spellEnd"/>
      <w:r w:rsidRPr="00B16328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 avec la mention « atelier </w:t>
      </w:r>
      <w:proofErr w:type="spellStart"/>
      <w:r w:rsidRPr="00B16328">
        <w:rPr>
          <w:rFonts w:ascii="Calibri" w:eastAsia="Times New Roman" w:hAnsi="Calibri" w:cs="Calibri"/>
          <w:b/>
          <w:bCs/>
          <w:i/>
          <w:iCs/>
          <w:lang w:eastAsia="fr-FR"/>
        </w:rPr>
        <w:t>Nadeije</w:t>
      </w:r>
      <w:proofErr w:type="spellEnd"/>
      <w:r w:rsidRPr="00B16328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 </w:t>
      </w:r>
      <w:proofErr w:type="spellStart"/>
      <w:r w:rsidRPr="00B16328">
        <w:rPr>
          <w:rFonts w:ascii="Calibri" w:eastAsia="Times New Roman" w:hAnsi="Calibri" w:cs="Calibri"/>
          <w:b/>
          <w:bCs/>
          <w:i/>
          <w:iCs/>
          <w:lang w:eastAsia="fr-FR"/>
        </w:rPr>
        <w:t>Athlan</w:t>
      </w:r>
      <w:proofErr w:type="spellEnd"/>
      <w:r w:rsidRPr="00B16328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 » </w:t>
      </w:r>
    </w:p>
    <w:p w:rsidR="00B16328" w:rsidRPr="00B16328" w:rsidRDefault="00B16328" w:rsidP="00B163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0" w:name="_GoBack"/>
      <w:proofErr w:type="spellStart"/>
      <w:r w:rsidRPr="00B16328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Nadeije</w:t>
      </w:r>
      <w:proofErr w:type="spellEnd"/>
      <w:r w:rsidRPr="00B16328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 </w:t>
      </w:r>
      <w:proofErr w:type="spellStart"/>
      <w:r w:rsidRPr="00B16328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Athlan</w:t>
      </w:r>
      <w:proofErr w:type="spellEnd"/>
      <w:r w:rsidRPr="00B16328">
        <w:rPr>
          <w:rFonts w:ascii="Calibri" w:eastAsia="Times New Roman" w:hAnsi="Calibri" w:cs="Calibri"/>
          <w:sz w:val="28"/>
          <w:szCs w:val="28"/>
          <w:lang w:eastAsia="fr-FR"/>
        </w:rPr>
        <w:t>,</w:t>
      </w:r>
    </w:p>
    <w:bookmarkEnd w:id="0"/>
    <w:p w:rsidR="00B16328" w:rsidRPr="00B16328" w:rsidRDefault="00B16328" w:rsidP="00B16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16328">
        <w:rPr>
          <w:rFonts w:ascii="Calibri" w:eastAsia="Times New Roman" w:hAnsi="Calibri" w:cs="Calibri"/>
          <w:lang w:eastAsia="fr-FR"/>
        </w:rPr>
        <w:t>Femme-médecine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, suit le Chemin Rouge depuis plus de vingt ans. Elle enseigne la Roue de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Médecine</w:t>
      </w:r>
      <w:proofErr w:type="spellEnd"/>
      <w:r w:rsidRPr="00B16328">
        <w:rPr>
          <w:rFonts w:ascii="Calibri" w:eastAsia="Times New Roman" w:hAnsi="Calibri" w:cs="Calibri"/>
          <w:lang w:eastAsia="fr-FR"/>
        </w:rPr>
        <w:t>, l'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interprétation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 des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rêves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 et conduit des rituels de Loge de Lune et de changement de saison.</w:t>
      </w:r>
      <w:r w:rsidRPr="00B16328">
        <w:rPr>
          <w:rFonts w:ascii="Calibri" w:eastAsia="Times New Roman" w:hAnsi="Calibri" w:cs="Calibri"/>
          <w:lang w:eastAsia="fr-FR"/>
        </w:rPr>
        <w:br/>
        <w:t xml:space="preserve">C'est dans sa jeune vingtaine que la Roue se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présente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 dans sa vie et elle deviendra l'apprentie d'une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métisse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 autochtone qui lui transmettra ses enseignements. C'est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grâce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 à cet apprentissage qu'elle a pu retrouver un Sens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a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̀ sa propre vie et à ses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épreuves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 et qu'elle à pu comprendre ses talents particuliers et la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vison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 du monde qu'elle portait en elle depuis toujours mais qui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était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 bien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différente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 de ce que son entourage voyait. Elle n'a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cesse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́ depuis de continuer sur ce chemin à travers les enseignements de diverses personnes mises sur sa route. Bien que non-autochtone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elle-même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,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Nadeije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, forte de sa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sensibilite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́ et de son talent de transmission, traduit au plus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près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 les sagesses qui lui ont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éte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́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confiées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 et dont elle a fait l'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expérience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. </w:t>
      </w:r>
    </w:p>
    <w:p w:rsidR="00B16328" w:rsidRPr="00B16328" w:rsidRDefault="00B16328" w:rsidP="00B163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6328">
        <w:rPr>
          <w:rFonts w:ascii="Calibri" w:eastAsia="Times New Roman" w:hAnsi="Calibri" w:cs="Calibri"/>
          <w:lang w:eastAsia="fr-FR"/>
        </w:rPr>
        <w:t xml:space="preserve">À travers la Roue, le Rire, le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Rêve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 et la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Réalite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́,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Nadeije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 a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a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̀ cœur de soutenir le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déploiement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 des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êtres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 qu'elle rencontre afin qu'ils et elles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guérissent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, grandissent et puissent partager leur </w:t>
      </w:r>
      <w:proofErr w:type="spellStart"/>
      <w:r w:rsidRPr="00B16328">
        <w:rPr>
          <w:rFonts w:ascii="Calibri" w:eastAsia="Times New Roman" w:hAnsi="Calibri" w:cs="Calibri"/>
          <w:lang w:eastAsia="fr-FR"/>
        </w:rPr>
        <w:t>lumière</w:t>
      </w:r>
      <w:proofErr w:type="spellEnd"/>
      <w:r w:rsidRPr="00B16328">
        <w:rPr>
          <w:rFonts w:ascii="Calibri" w:eastAsia="Times New Roman" w:hAnsi="Calibri" w:cs="Calibri"/>
          <w:lang w:eastAsia="fr-FR"/>
        </w:rPr>
        <w:t xml:space="preserve"> unique, au monde. </w:t>
      </w:r>
    </w:p>
    <w:p w:rsidR="00B16328" w:rsidRPr="00B16328" w:rsidRDefault="00B16328" w:rsidP="00B16328">
      <w:pPr>
        <w:rPr>
          <w:rFonts w:ascii="Times New Roman" w:eastAsia="Times New Roman" w:hAnsi="Times New Roman" w:cs="Times New Roman"/>
          <w:lang w:eastAsia="fr-FR"/>
        </w:rPr>
      </w:pPr>
    </w:p>
    <w:p w:rsidR="003D4995" w:rsidRDefault="00B16328"/>
    <w:sectPr w:rsidR="003D4995" w:rsidSect="001A24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28"/>
    <w:rsid w:val="001A240D"/>
    <w:rsid w:val="00B16328"/>
    <w:rsid w:val="00E0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19FE"/>
  <w15:chartTrackingRefBased/>
  <w15:docId w15:val="{918744D7-164C-5E44-AAC9-E5DA9520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3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8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8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5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Limauge</dc:creator>
  <cp:keywords/>
  <dc:description/>
  <cp:lastModifiedBy>Nathalie Limauge</cp:lastModifiedBy>
  <cp:revision>1</cp:revision>
  <dcterms:created xsi:type="dcterms:W3CDTF">2020-02-17T20:37:00Z</dcterms:created>
  <dcterms:modified xsi:type="dcterms:W3CDTF">2020-02-17T20:40:00Z</dcterms:modified>
</cp:coreProperties>
</file>